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D" w:rsidRPr="00CD193D" w:rsidRDefault="00CD193D" w:rsidP="00CD193D">
      <w:pPr>
        <w:jc w:val="center"/>
        <w:rPr>
          <w:rFonts w:cstheme="minorHAnsi"/>
          <w:b/>
          <w:color w:val="333333"/>
          <w:shd w:val="clear" w:color="auto" w:fill="FFFFFF"/>
          <w:lang w:val="ro-RO"/>
        </w:rPr>
      </w:pPr>
      <w:r w:rsidRPr="00CD193D">
        <w:rPr>
          <w:rFonts w:cstheme="minorHAnsi"/>
          <w:b/>
          <w:color w:val="333333"/>
          <w:shd w:val="clear" w:color="auto" w:fill="FFFFFF"/>
          <w:lang w:val="ro-RO"/>
        </w:rPr>
        <w:t>Bugetul estimativ</w:t>
      </w:r>
    </w:p>
    <w:p w:rsidR="00CD193D" w:rsidRPr="00CD193D" w:rsidRDefault="00CD193D" w:rsidP="00CD193D">
      <w:pPr>
        <w:jc w:val="center"/>
        <w:rPr>
          <w:rFonts w:cstheme="minorHAnsi"/>
          <w:b/>
          <w:color w:val="333333"/>
          <w:shd w:val="clear" w:color="auto" w:fill="FFFFFF"/>
          <w:lang w:val="ro-RO"/>
        </w:rPr>
      </w:pPr>
      <w:r w:rsidRPr="00CD193D">
        <w:rPr>
          <w:rFonts w:cstheme="minorHAnsi"/>
          <w:b/>
          <w:color w:val="333333"/>
          <w:shd w:val="clear" w:color="auto" w:fill="FFFFFF"/>
          <w:lang w:val="ro-RO"/>
        </w:rPr>
        <w:t>Înființarea culturii de căpșun sezonier (2 cicluri), pe substrat de nucă de cocos, în solar (1 ha)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1080"/>
        <w:gridCol w:w="1237"/>
        <w:gridCol w:w="1080"/>
        <w:gridCol w:w="1290"/>
      </w:tblGrid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Specificare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Norma la 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Preț unitar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Suma, lei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INVESTITII CAPITALE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Solar + sistem susținere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</w:t>
            </w: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5 000 000,00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Sistem de fertigare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unitate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Saci cu substrat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70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700 000,00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Total investiții capitale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6 000 000,00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MIJLOACE DE PRODUCERE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Material săditor (7 pl/m liniar) x 2 culturi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unit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140 000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420 000,00</w:t>
            </w:r>
          </w:p>
        </w:tc>
        <w:bookmarkStart w:id="0" w:name="_GoBack"/>
        <w:bookmarkEnd w:id="0"/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Îngrășăminte minerale: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 culturi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401 601,60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NPK - (13-40-13)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kg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52 000,00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NH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>4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>NO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 xml:space="preserve">3 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>- (N-34%)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kg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3 280,00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MgSO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>4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 xml:space="preserve"> – (Mg-16%, S-15%)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 xml:space="preserve">kg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37 500,00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K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>2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>SO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>4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 xml:space="preserve"> – (K-52%, S-18%)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 xml:space="preserve">kg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95 568,00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Ca (NO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>3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>)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 xml:space="preserve">2 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>– (Ca-19%, N-13%)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kg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6740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168 500,00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Chelat-Fe - (Fe-30gr/l)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21 280,00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Chelat-Mn - (Mn-40gr/l)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20 000,00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Chelat-B+Mo - (B-100gr/l, Mo-10gr/l)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1 280,00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Chelat-Mo - (Mo-40 gr/l)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480,00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Chelat-Zn - (Zn-100 gr/l)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1 680,00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lang w:val="ro-RO"/>
              </w:rPr>
              <w:t>Cu SO</w:t>
            </w:r>
            <w:r w:rsidRPr="00C265D5">
              <w:rPr>
                <w:rFonts w:ascii="Times New Roman" w:hAnsi="Times New Roman" w:cs="Times New Roman"/>
                <w:i/>
                <w:vertAlign w:val="subscript"/>
                <w:lang w:val="ro-RO"/>
              </w:rPr>
              <w:t xml:space="preserve">4 </w:t>
            </w:r>
            <w:r w:rsidRPr="00C265D5">
              <w:rPr>
                <w:rFonts w:ascii="Times New Roman" w:hAnsi="Times New Roman" w:cs="Times New Roman"/>
                <w:i/>
                <w:lang w:val="ro-RO"/>
              </w:rPr>
              <w:t>- (Cu-90%)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kg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33,60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Substanțe chimice: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 culturi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29 536,40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Fungicid (</w:t>
            </w:r>
            <w:r w:rsidRPr="00C26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  <w:t>tiofanat-metil 70%)</w:t>
            </w:r>
          </w:p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  <w:t xml:space="preserve"> 0,7 l/ha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468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327,60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Insecto-acaricid (</w:t>
            </w:r>
            <w:r w:rsidRPr="00C265D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ro-RO"/>
              </w:rPr>
              <w:t>18 g/l abamectin)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BFFF2"/>
                <w:lang w:val="ro-RO"/>
              </w:rPr>
              <w:t xml:space="preserve">1 L/Ha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2 607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2 607,00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Fungicid (difenoconazole 250g/l)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  <w:t xml:space="preserve"> </w:t>
            </w:r>
            <w:r w:rsidRPr="00C265D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ro-RO"/>
              </w:rPr>
              <w:t>0.5 l/ha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2 478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1 239,00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Insecto-acaricid (</w:t>
            </w:r>
            <w:r w:rsidRPr="00C265D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ro-RO"/>
              </w:rPr>
              <w:t>18 g/l abamectin)</w:t>
            </w:r>
          </w:p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BFFF2"/>
                <w:lang w:val="ro-RO"/>
              </w:rPr>
              <w:t xml:space="preserve">1 L/ha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2 607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2 607,00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 xml:space="preserve">Fungicid (piraclostrobin+boscalid </w:t>
            </w:r>
            <w:r w:rsidRPr="00C26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  <w:t>67+267 g/kg</w:t>
            </w: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)</w:t>
            </w:r>
          </w:p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 xml:space="preserve">kg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1,8 kg/ha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1 755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3 159,00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Fungicid (</w:t>
            </w:r>
            <w:r w:rsidRPr="00C26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  <w:t>tiofanat-metil 70%)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 xml:space="preserve">kg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  <w:t>0,7 L/ha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468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327,60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  <w:t>Fungicid (difeconazol-250 g/l)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kg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ro-RO"/>
              </w:rPr>
              <w:t xml:space="preserve">0.5 l/ha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2 478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1 239,00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C26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o-RO"/>
              </w:rPr>
              <w:t>Fungicid (ciprodinil+fludioxonil 375+250 g/kg)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kg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  <w:lang w:val="ro-RO"/>
              </w:rPr>
              <w:t>1 kg/ha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3 262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3 262,00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Apă (la plantarea și îngrijirea plantației) x 2 culturi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8000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3,50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Sistem de irigare prin picurare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unit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1,00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42 000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Lăzi pentru recoltare (90 t/ha)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180 000, 00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Combustibil (deplasarea în câmp)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16,50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3 300,00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SERVICII MECANIZATE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Tratamente fitosanitare (2 culturi)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ha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10,00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550,00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5 500,00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Transportarea materialului săditor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 x km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6,00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1 020,00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Transportarea recoltei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 x km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6,00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5 400,00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OPERAȚIUNI MANUALE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lastRenderedPageBreak/>
              <w:t>Plantarea răsadului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om x zi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70,00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200,00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Direcționarea frunzelor si fructelor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om x zi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40,00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250,00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Înlăturarea stolonilor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om x zi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32,00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250,00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Recoltarea fructelor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om x zi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900,00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250,00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225 000,00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Încărcarea și descărcarea recoltei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om x zi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250,00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Încărcarea și descărcarea materialului de plantare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om x zi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Încărcarea și descărcarea îngrășămintelor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om x zi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5,00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200,00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Servicii de fertigare (operator)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om x zi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18 000,00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Lichidarea plantației (eliminare plante)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om x zi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9 200,00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CHELTUIELI NEPREVĂZUTE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10,00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141 055,8</w:t>
            </w:r>
          </w:p>
        </w:tc>
      </w:tr>
      <w:tr w:rsidR="00CD193D" w:rsidRPr="00C265D5" w:rsidTr="00B073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Flux de numerar final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lei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3D" w:rsidRPr="00C265D5" w:rsidRDefault="00CD193D" w:rsidP="00B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1 551 613,8</w:t>
            </w:r>
          </w:p>
        </w:tc>
      </w:tr>
    </w:tbl>
    <w:p w:rsidR="00CD193D" w:rsidRDefault="00CD193D" w:rsidP="00CD193D">
      <w:pPr>
        <w:pStyle w:val="a3"/>
        <w:spacing w:after="0" w:line="254" w:lineRule="auto"/>
        <w:rPr>
          <w:rFonts w:cstheme="minorHAnsi"/>
          <w:bCs/>
          <w:sz w:val="20"/>
          <w:szCs w:val="20"/>
          <w:lang w:val="ro-RO"/>
        </w:rPr>
      </w:pPr>
    </w:p>
    <w:p w:rsidR="009C66CF" w:rsidRDefault="00CD193D"/>
    <w:sectPr w:rsidR="009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4"/>
    <w:rsid w:val="004C1D25"/>
    <w:rsid w:val="004C57A4"/>
    <w:rsid w:val="00A91D07"/>
    <w:rsid w:val="00C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93F7-A077-45FA-986D-F9BE065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Liste Paragraf,Listenabsatz1,Llista Nivell1,Lista de nivel 1,Paragraphe de liste PBLH,Normal bullet 2,Graph &amp; Table tite,Table of contents numbered,Bullet list"/>
    <w:basedOn w:val="a"/>
    <w:link w:val="a4"/>
    <w:uiPriority w:val="34"/>
    <w:qFormat/>
    <w:rsid w:val="00CD193D"/>
    <w:pPr>
      <w:ind w:left="720"/>
      <w:contextualSpacing/>
    </w:pPr>
  </w:style>
  <w:style w:type="character" w:customStyle="1" w:styleId="a4">
    <w:name w:val="Абзац списка Знак"/>
    <w:aliases w:val="Bullet Points Знак,Liste Paragraf Знак,Listenabsatz1 Знак,Llista Nivell1 Знак,Lista de nivel 1 Знак,Paragraphe de liste PBLH Знак,Normal bullet 2 Знак,Graph &amp; Table tite Знак,Table of contents numbered Знак,Bullet list Знак"/>
    <w:link w:val="a3"/>
    <w:uiPriority w:val="34"/>
    <w:locked/>
    <w:rsid w:val="00CD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2020-03-20T15:14:00Z</dcterms:created>
  <dcterms:modified xsi:type="dcterms:W3CDTF">2020-03-20T15:14:00Z</dcterms:modified>
</cp:coreProperties>
</file>